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A407" w14:textId="5F99A049" w:rsidR="006E277D" w:rsidRPr="00E50EE3" w:rsidRDefault="00E50EE3" w:rsidP="00486737">
      <w:pPr>
        <w:jc w:val="center"/>
        <w:rPr>
          <w:rFonts w:cstheme="minorHAnsi"/>
          <w:b/>
          <w:bCs/>
          <w:sz w:val="28"/>
          <w:szCs w:val="28"/>
        </w:rPr>
      </w:pPr>
      <w:r w:rsidRPr="00E50EE3">
        <w:rPr>
          <w:rFonts w:cstheme="minorHAnsi"/>
          <w:b/>
          <w:bCs/>
          <w:sz w:val="28"/>
          <w:szCs w:val="28"/>
        </w:rPr>
        <w:t xml:space="preserve">KWESTIONARIUSZ </w:t>
      </w:r>
      <w:r w:rsidR="006F1E5A">
        <w:rPr>
          <w:rFonts w:cstheme="minorHAnsi"/>
          <w:b/>
          <w:bCs/>
          <w:sz w:val="28"/>
          <w:szCs w:val="28"/>
        </w:rPr>
        <w:t xml:space="preserve">WSPÓŁMAŁŻONKA </w:t>
      </w:r>
      <w:r w:rsidR="008D46BD">
        <w:rPr>
          <w:rFonts w:cstheme="minorHAnsi"/>
          <w:b/>
          <w:bCs/>
          <w:sz w:val="28"/>
          <w:szCs w:val="28"/>
        </w:rPr>
        <w:t>WNIOSKODAWCY/</w:t>
      </w:r>
      <w:r w:rsidRPr="00E50EE3">
        <w:rPr>
          <w:rFonts w:cstheme="minorHAnsi"/>
          <w:b/>
          <w:bCs/>
          <w:sz w:val="28"/>
          <w:szCs w:val="28"/>
        </w:rPr>
        <w:t>PORĘCZYCIELA</w:t>
      </w:r>
    </w:p>
    <w:p w14:paraId="57BB92CF" w14:textId="77777777" w:rsidR="00486737" w:rsidRPr="00E50EE3" w:rsidRDefault="00486737" w:rsidP="006E277D">
      <w:pPr>
        <w:rPr>
          <w:rFonts w:cstheme="minorHAnsi"/>
          <w:b/>
          <w:bCs/>
        </w:rPr>
      </w:pPr>
    </w:p>
    <w:p w14:paraId="51FBE930" w14:textId="77777777" w:rsidR="00DB5BC8" w:rsidRPr="00E50EE3" w:rsidRDefault="00486737" w:rsidP="006E277D">
      <w:pPr>
        <w:jc w:val="center"/>
        <w:rPr>
          <w:rFonts w:cstheme="minorHAnsi"/>
          <w:b/>
          <w:bCs/>
          <w:sz w:val="22"/>
          <w:szCs w:val="22"/>
        </w:rPr>
      </w:pPr>
      <w:r w:rsidRPr="00E50EE3">
        <w:rPr>
          <w:rFonts w:cstheme="minorHAnsi"/>
          <w:b/>
          <w:bCs/>
          <w:sz w:val="22"/>
          <w:szCs w:val="22"/>
        </w:rPr>
        <w:t>Do w</w:t>
      </w:r>
      <w:r w:rsidR="00367A1F" w:rsidRPr="00E50EE3">
        <w:rPr>
          <w:rFonts w:cstheme="minorHAnsi"/>
          <w:b/>
          <w:bCs/>
          <w:sz w:val="22"/>
          <w:szCs w:val="22"/>
        </w:rPr>
        <w:t>niosk</w:t>
      </w:r>
      <w:r w:rsidRPr="00E50EE3">
        <w:rPr>
          <w:rFonts w:cstheme="minorHAnsi"/>
          <w:b/>
          <w:bCs/>
          <w:sz w:val="22"/>
          <w:szCs w:val="22"/>
        </w:rPr>
        <w:t>u</w:t>
      </w:r>
      <w:r w:rsidR="00367A1F" w:rsidRPr="00E50EE3">
        <w:rPr>
          <w:rFonts w:cstheme="minorHAnsi"/>
          <w:b/>
          <w:bCs/>
          <w:sz w:val="22"/>
          <w:szCs w:val="22"/>
        </w:rPr>
        <w:t xml:space="preserve"> o pożyczkę z częściowym umorzeniem w ramach Projektu „Postaw na rozwój – europejskie pożyczki na kształcenie” programu Fundusze Europejskie dla Rozwoju Społecznego 2021-2027 współfinansowanego ze środków Europejskiego Funduszu Społecznego Plus</w:t>
      </w:r>
    </w:p>
    <w:p w14:paraId="482DB60C" w14:textId="77777777" w:rsidR="00CA186E" w:rsidRPr="00E50EE3" w:rsidRDefault="00CA186E" w:rsidP="00357346">
      <w:pPr>
        <w:rPr>
          <w:rFonts w:cstheme="minorHAnsi"/>
          <w:b/>
          <w:bCs/>
          <w:sz w:val="20"/>
          <w:szCs w:val="20"/>
        </w:rPr>
      </w:pPr>
    </w:p>
    <w:p w14:paraId="42F51D70" w14:textId="77777777" w:rsidR="005971F3" w:rsidRPr="00E50EE3" w:rsidRDefault="005971F3" w:rsidP="005971F3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375"/>
        <w:gridCol w:w="1528"/>
        <w:gridCol w:w="1377"/>
        <w:gridCol w:w="1695"/>
        <w:gridCol w:w="1376"/>
        <w:gridCol w:w="1711"/>
      </w:tblGrid>
      <w:tr w:rsidR="005971F3" w:rsidRPr="00E50EE3" w14:paraId="06776F99" w14:textId="77777777" w:rsidTr="00FA2B77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14:paraId="50772947" w14:textId="68205C70" w:rsidR="005971F3" w:rsidRPr="00E50EE3" w:rsidRDefault="005971F3" w:rsidP="005971F3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DANE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WSPÓŁMAŁŻONKA </w:t>
            </w:r>
            <w:r w:rsidR="008D46BD">
              <w:rPr>
                <w:rFonts w:cstheme="minorHAnsi"/>
                <w:b/>
                <w:bCs/>
                <w:sz w:val="20"/>
                <w:szCs w:val="20"/>
              </w:rPr>
              <w:t>WNIOSKODAWCY/PORĘCZYCIELA</w:t>
            </w:r>
          </w:p>
        </w:tc>
      </w:tr>
      <w:tr w:rsidR="005971F3" w:rsidRPr="00E50EE3" w14:paraId="35C31E65" w14:textId="77777777" w:rsidTr="00FA2B77">
        <w:trPr>
          <w:trHeight w:val="440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14:paraId="2F00FC2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3" w:type="pct"/>
            <w:vAlign w:val="center"/>
          </w:tcPr>
          <w:p w14:paraId="53D6272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A6A6A6" w:themeFill="background1" w:themeFillShade="A6"/>
            <w:vAlign w:val="center"/>
          </w:tcPr>
          <w:p w14:paraId="59A8EBD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35" w:type="pct"/>
            <w:vAlign w:val="center"/>
          </w:tcPr>
          <w:p w14:paraId="406C8DCB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A6A6A6" w:themeFill="background1" w:themeFillShade="A6"/>
            <w:vAlign w:val="center"/>
          </w:tcPr>
          <w:p w14:paraId="1F8873CC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4" w:type="pct"/>
            <w:vAlign w:val="center"/>
          </w:tcPr>
          <w:p w14:paraId="50CF24C9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971F3" w:rsidRPr="00E50EE3" w14:paraId="31F5877A" w14:textId="77777777" w:rsidTr="00FA2B77">
        <w:trPr>
          <w:trHeight w:val="288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14:paraId="1971C756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3" w:type="pct"/>
            <w:vAlign w:val="center"/>
          </w:tcPr>
          <w:p w14:paraId="3CF8DC06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A6A6A6" w:themeFill="background1" w:themeFillShade="A6"/>
            <w:vAlign w:val="center"/>
          </w:tcPr>
          <w:p w14:paraId="321DAB58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35" w:type="pct"/>
            <w:vAlign w:val="center"/>
          </w:tcPr>
          <w:p w14:paraId="37432EA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A6A6A6" w:themeFill="background1" w:themeFillShade="A6"/>
            <w:vAlign w:val="center"/>
          </w:tcPr>
          <w:p w14:paraId="276194C9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4" w:type="pct"/>
            <w:vAlign w:val="center"/>
          </w:tcPr>
          <w:p w14:paraId="6595ADDF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Kobieta</w:t>
            </w:r>
          </w:p>
          <w:p w14:paraId="3A3C2F76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Mężczyzna</w:t>
            </w:r>
          </w:p>
        </w:tc>
      </w:tr>
      <w:tr w:rsidR="005971F3" w:rsidRPr="00E50EE3" w14:paraId="6A4176D4" w14:textId="77777777" w:rsidTr="00FA2B77">
        <w:trPr>
          <w:trHeight w:val="288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14:paraId="335B2358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3" w:type="pct"/>
            <w:gridSpan w:val="2"/>
            <w:vAlign w:val="center"/>
          </w:tcPr>
          <w:p w14:paraId="4A67C082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5" w:type="pct"/>
            <w:shd w:val="clear" w:color="auto" w:fill="A6A6A6" w:themeFill="background1" w:themeFillShade="A6"/>
            <w:vAlign w:val="center"/>
          </w:tcPr>
          <w:p w14:paraId="09511764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703" w:type="pct"/>
            <w:gridSpan w:val="2"/>
            <w:vAlign w:val="center"/>
          </w:tcPr>
          <w:p w14:paraId="06FB1AD8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6C78A337" w14:textId="77777777" w:rsidR="005971F3" w:rsidRPr="00E50EE3" w:rsidRDefault="005971F3" w:rsidP="005971F3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76"/>
        <w:gridCol w:w="1327"/>
        <w:gridCol w:w="1571"/>
        <w:gridCol w:w="576"/>
        <w:gridCol w:w="1135"/>
        <w:gridCol w:w="422"/>
        <w:gridCol w:w="944"/>
        <w:gridCol w:w="1711"/>
      </w:tblGrid>
      <w:tr w:rsidR="005971F3" w:rsidRPr="00E50EE3" w14:paraId="6FD50BFD" w14:textId="77777777" w:rsidTr="00FA2B77">
        <w:trPr>
          <w:trHeight w:val="16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6B1A6D03" w14:textId="3D67865B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Dokument tożsamości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r w:rsidR="009A0449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>półmałżonka</w:t>
            </w:r>
            <w:r w:rsidRPr="00E50EE3">
              <w:rPr>
                <w:rFonts w:cstheme="minorHAnsi"/>
                <w:sz w:val="20"/>
                <w:szCs w:val="20"/>
              </w:rPr>
              <w:t xml:space="preserve"> </w:t>
            </w:r>
            <w:r w:rsidR="008D46BD" w:rsidRPr="008D46BD">
              <w:rPr>
                <w:rFonts w:cstheme="minorHAnsi"/>
                <w:sz w:val="20"/>
                <w:szCs w:val="20"/>
              </w:rPr>
              <w:t>Wnioskodawcy/Poręczyciela</w:t>
            </w:r>
            <w:r w:rsidRPr="00E50EE3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5971F3" w:rsidRPr="00E50EE3" w14:paraId="28ED8676" w14:textId="77777777" w:rsidTr="00FA2B77">
        <w:trPr>
          <w:trHeight w:val="164"/>
        </w:trPr>
        <w:tc>
          <w:tcPr>
            <w:tcW w:w="1491" w:type="pct"/>
            <w:gridSpan w:val="2"/>
            <w:vAlign w:val="center"/>
          </w:tcPr>
          <w:p w14:paraId="5B39EB82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85" w:type="pct"/>
            <w:gridSpan w:val="2"/>
            <w:vAlign w:val="center"/>
          </w:tcPr>
          <w:p w14:paraId="580CCB24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59" w:type="pct"/>
            <w:gridSpan w:val="2"/>
            <w:vAlign w:val="center"/>
          </w:tcPr>
          <w:p w14:paraId="7DDA1A03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14:paraId="3324E18C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971F3" w:rsidRPr="00E50EE3" w14:paraId="154CAC08" w14:textId="77777777" w:rsidTr="00FA2B77">
        <w:trPr>
          <w:trHeight w:val="288"/>
        </w:trPr>
        <w:tc>
          <w:tcPr>
            <w:tcW w:w="759" w:type="pct"/>
            <w:shd w:val="clear" w:color="auto" w:fill="D9D9D9" w:themeFill="background1" w:themeFillShade="D9"/>
            <w:vAlign w:val="center"/>
          </w:tcPr>
          <w:p w14:paraId="3B4C2519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2" w:type="pct"/>
            <w:vAlign w:val="center"/>
          </w:tcPr>
          <w:p w14:paraId="73380DD1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67" w:type="pct"/>
            <w:shd w:val="clear" w:color="auto" w:fill="D9D9D9" w:themeFill="background1" w:themeFillShade="D9"/>
            <w:vAlign w:val="center"/>
          </w:tcPr>
          <w:p w14:paraId="4876EDAE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44" w:type="pct"/>
            <w:gridSpan w:val="2"/>
            <w:vAlign w:val="center"/>
          </w:tcPr>
          <w:p w14:paraId="158915A3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14:paraId="470FD77F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4" w:type="pct"/>
            <w:vAlign w:val="center"/>
          </w:tcPr>
          <w:p w14:paraId="45CAEF5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9707710" w14:textId="77777777" w:rsidR="005971F3" w:rsidRPr="00E50EE3" w:rsidRDefault="005971F3" w:rsidP="005971F3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21"/>
        <w:gridCol w:w="1501"/>
        <w:gridCol w:w="1522"/>
        <w:gridCol w:w="1495"/>
        <w:gridCol w:w="1513"/>
        <w:gridCol w:w="1510"/>
      </w:tblGrid>
      <w:tr w:rsidR="005971F3" w:rsidRPr="00E50EE3" w14:paraId="1CBC4FA5" w14:textId="77777777" w:rsidTr="00FA2B77">
        <w:trPr>
          <w:trHeight w:val="308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2A947795" w14:textId="318B0FE2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Adres zamieszkania </w:t>
            </w:r>
            <w:r w:rsidR="009A0449">
              <w:rPr>
                <w:rFonts w:cstheme="minorHAnsi"/>
                <w:sz w:val="20"/>
                <w:szCs w:val="20"/>
              </w:rPr>
              <w:t>Współmałżonka</w:t>
            </w:r>
            <w:r w:rsidR="009A0449" w:rsidRPr="00E50EE3">
              <w:rPr>
                <w:rFonts w:cstheme="minorHAnsi"/>
                <w:sz w:val="20"/>
                <w:szCs w:val="20"/>
              </w:rPr>
              <w:t xml:space="preserve"> </w:t>
            </w:r>
            <w:r w:rsidR="008D46BD" w:rsidRPr="008D46BD">
              <w:rPr>
                <w:rFonts w:cstheme="minorHAnsi"/>
                <w:sz w:val="20"/>
                <w:szCs w:val="20"/>
              </w:rPr>
              <w:t>Wnioskodawcy/Poręczyciela</w:t>
            </w:r>
            <w:r w:rsidRPr="00E50EE3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5971F3" w:rsidRPr="00E50EE3" w14:paraId="79BAB90D" w14:textId="77777777" w:rsidTr="00FA2B77">
        <w:trPr>
          <w:trHeight w:val="288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14:paraId="7F482F79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28" w:type="pct"/>
            <w:vAlign w:val="center"/>
          </w:tcPr>
          <w:p w14:paraId="0F52408D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14:paraId="618323FB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25" w:type="pct"/>
            <w:vAlign w:val="center"/>
          </w:tcPr>
          <w:p w14:paraId="7F084E50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14:paraId="7CB1561C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3" w:type="pct"/>
            <w:vAlign w:val="center"/>
          </w:tcPr>
          <w:p w14:paraId="3A416489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971F3" w:rsidRPr="00E50EE3" w14:paraId="3B1D49AB" w14:textId="77777777" w:rsidTr="00FA2B77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14:paraId="0B5A2D66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28" w:type="pct"/>
            <w:vAlign w:val="center"/>
          </w:tcPr>
          <w:p w14:paraId="1D8C5755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14:paraId="2BFF10FA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25" w:type="pct"/>
            <w:vAlign w:val="center"/>
          </w:tcPr>
          <w:p w14:paraId="733B0A0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14:paraId="3AFCAC20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3" w:type="pct"/>
            <w:vAlign w:val="center"/>
          </w:tcPr>
          <w:p w14:paraId="0A640B97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971F3" w:rsidRPr="00E50EE3" w14:paraId="34A91B4D" w14:textId="77777777" w:rsidTr="00FA2B77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14:paraId="6D9FE63B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28" w:type="pct"/>
            <w:vAlign w:val="center"/>
          </w:tcPr>
          <w:p w14:paraId="2A505FB8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14:paraId="6874DA1A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25" w:type="pct"/>
            <w:vAlign w:val="center"/>
          </w:tcPr>
          <w:p w14:paraId="65E0037D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14:paraId="5DF2CFC4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3" w:type="pct"/>
            <w:vAlign w:val="center"/>
          </w:tcPr>
          <w:p w14:paraId="4719679F" w14:textId="77777777" w:rsidR="005971F3" w:rsidRPr="00E50EE3" w:rsidRDefault="005971F3" w:rsidP="00FA2B77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931A853" w14:textId="77777777" w:rsidR="005971F3" w:rsidRDefault="005971F3">
      <w:pPr>
        <w:rPr>
          <w:rFonts w:cstheme="minorHAnsi"/>
          <w:sz w:val="20"/>
          <w:szCs w:val="20"/>
        </w:rPr>
      </w:pPr>
    </w:p>
    <w:p w14:paraId="120E202D" w14:textId="77777777" w:rsidR="005971F3" w:rsidRPr="00E50EE3" w:rsidRDefault="005971F3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486737" w:rsidRPr="00E50EE3" w14:paraId="05A6EBE3" w14:textId="77777777" w:rsidTr="009A0449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16F30F84" w14:textId="77777777" w:rsidR="00F37471" w:rsidRPr="00E50EE3" w:rsidRDefault="00E50EE3" w:rsidP="005971F3">
            <w:pPr>
              <w:pStyle w:val="Akapitzlist"/>
              <w:numPr>
                <w:ilvl w:val="0"/>
                <w:numId w:val="1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br w:type="page"/>
            </w:r>
            <w:r w:rsidR="00F37471" w:rsidRPr="00E50EE3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E50EE3" w14:paraId="1B9876CC" w14:textId="77777777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6FB40807" w14:textId="77777777"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</w:t>
            </w:r>
            <w:r w:rsidR="00486737"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wnioskodawców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osób ich reprezentujących, pełnomocników, osób wyznaczonych do kontaktu i innych osób upoważnionych do działania w ich imieniu w celach:</w:t>
            </w:r>
          </w:p>
          <w:p w14:paraId="68A4E6F5" w14:textId="77777777"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14:paraId="193D2CEF" w14:textId="77777777"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14:paraId="5AF17DD3" w14:textId="77777777"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lastRenderedPageBreak/>
              <w:t xml:space="preserve">wypełniania obowiązków prawnych ciążących na administratorze w związku </w:t>
            </w:r>
            <w:r w:rsidRPr="00E50EE3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E50EE3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14:paraId="7D74FFE9" w14:textId="77777777"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14:paraId="0C8A7BF1" w14:textId="77777777"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14:paraId="37C18E6A" w14:textId="77777777"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14:paraId="17814563" w14:textId="77777777"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14:paraId="554FA860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14:paraId="6BFB5AAA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3D59A1" w:rsidRPr="00E50EE3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E50EE3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14:paraId="24D22C43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 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14:paraId="2DF8CD99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nie będą przekazywane do państw trzecich (tj. poza Europejski Obszar Gospodarczy) ani do organizacji międzynarodowych, z zastrzeżeniem przypadków, gdy z Umowy albo pisemnej dyspozycji Beneficjenta Umowy w sprawie udostępnienia produktu lub usługi wyraźnie to wynika;</w:t>
            </w:r>
          </w:p>
          <w:p w14:paraId="3CF43675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14:paraId="7FD9F21A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14:paraId="6729DA36" w14:textId="77777777"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osobom, o których mowa w ust. 1, przysługuje prawo dostępu do swoich danych osobowych oraz prawo żądania ich sprostowania, usunięcia, ograniczenia przetwarzania, przenoszenia; w zakresie, w jakim 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14:paraId="4BA532BE" w14:textId="77777777" w:rsidR="00F37471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E50EE3" w14:paraId="2A593E40" w14:textId="77777777" w:rsidTr="00E50EE3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4312266F" w14:textId="77777777" w:rsidR="00B60DD0" w:rsidRPr="00E50EE3" w:rsidRDefault="00B60DD0" w:rsidP="00E50EE3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06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0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14:paraId="3CB5F37E" w14:textId="77777777"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486737" w:rsidRPr="00E50EE3" w14:paraId="7814AE2D" w14:textId="77777777" w:rsidTr="009A0449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2B4B053D" w14:textId="77777777" w:rsidR="00F37471" w:rsidRPr="00E50EE3" w:rsidRDefault="00F37471" w:rsidP="005971F3">
            <w:pPr>
              <w:pStyle w:val="Akapitzlist"/>
              <w:keepNext/>
              <w:numPr>
                <w:ilvl w:val="0"/>
                <w:numId w:val="19"/>
              </w:numPr>
              <w:ind w:left="714" w:hanging="357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E50EE3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E50EE3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E50EE3" w14:paraId="6ACE1F20" w14:textId="77777777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14:paraId="4C6AFD51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0EE3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50EE3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14:paraId="3F84E7C4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68BC0DC9" w14:textId="77777777" w:rsidR="00B60DD0" w:rsidRPr="00E50EE3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14:paraId="1169D215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23AD1EFC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lastRenderedPageBreak/>
              <w:t>Odrębnym administratorem Państwa danych jest:</w:t>
            </w:r>
          </w:p>
          <w:p w14:paraId="438A7B98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14:paraId="32B44C16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9D7C7FA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14:paraId="761F8F71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33CEE926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14:paraId="23D31D77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14:paraId="751E1CB8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F40AB6B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14:paraId="0EFCE2FE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69CE9D1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14:paraId="1CC2AB9A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E50EE3">
              <w:rPr>
                <w:rFonts w:cstheme="minorHAnsi"/>
                <w:sz w:val="20"/>
                <w:szCs w:val="20"/>
              </w:rPr>
              <w:t xml:space="preserve"> RODO)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E50EE3">
              <w:rPr>
                <w:rFonts w:cstheme="minorHAnsi"/>
                <w:sz w:val="20"/>
                <w:szCs w:val="20"/>
              </w:rPr>
              <w:t>:</w:t>
            </w:r>
          </w:p>
          <w:p w14:paraId="733E0105" w14:textId="77777777"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14:paraId="2CBA00FF" w14:textId="77777777"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2021/1057 z dnia 24 czerwca 2021 r. ustanawiające Europejski Fundusz Społeczny Plus (EFS+) oraz uchylające rozporządzenie (UE) nr 1296/2013 (Dz. Urz. UE L 231 z 30.06.2021, str. 21, z późn. zm.)</w:t>
            </w:r>
          </w:p>
          <w:p w14:paraId="76C50AEE" w14:textId="77777777"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14:paraId="00413391" w14:textId="77777777"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14 czerwca 1960 r. - Kodeks postępowania administracyjnego,</w:t>
            </w:r>
          </w:p>
          <w:p w14:paraId="6063F2C1" w14:textId="77777777"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14:paraId="7564AEFA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299A562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14:paraId="4B6A5E1E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AA9839C" w14:textId="77777777" w:rsidR="00B60DD0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14:paraId="642AC1ED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575E7B29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14:paraId="5EA7BA78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63A980FB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Dostęp do Państwa danych osobowych mają pracownicy i współpracownicy administratora. Ponadto Państwa dane osobowe mogą być powierzane lub udostępniane:</w:t>
            </w:r>
          </w:p>
          <w:p w14:paraId="78C612E5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14:paraId="61CFC2BE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14:paraId="7A6ECE0F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14:paraId="07E409E4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525C2DCB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14:paraId="3555A6E7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1F0C3CF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14:paraId="7C94B882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0774B09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14:paraId="2B868332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6263D06E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14:paraId="2A3FFFCD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14:paraId="74452E44" w14:textId="77777777"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14:paraId="1D0CDBE5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14:paraId="115C96F8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lastRenderedPageBreak/>
              <w:t>4. prawo do żądania od administratora ograniczenia przetwarzania swoich danych (art. 18 RODO),</w:t>
            </w:r>
          </w:p>
          <w:p w14:paraId="2818531B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E50EE3">
              <w:rPr>
                <w:rFonts w:cstheme="minorHAnsi"/>
                <w:sz w:val="20"/>
                <w:szCs w:val="20"/>
              </w:rPr>
              <w:t>,</w:t>
            </w:r>
          </w:p>
          <w:p w14:paraId="4838F053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14:paraId="4B687EDD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02D7AE8B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14:paraId="274FBE33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39406ABE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14:paraId="774BDF0D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34B8E25F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14:paraId="33D118AD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7AC673B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14:paraId="2C014017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47047D5C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14:paraId="124A0572" w14:textId="77777777"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3CBFA3C8" w14:textId="77777777"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14:paraId="1EFB006E" w14:textId="77777777" w:rsidR="00B60DD0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14:paraId="1E4C4E76" w14:textId="77777777" w:rsidR="00F37471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8D46BD">
                <w:rPr>
                  <w:rStyle w:val="Hipercze"/>
                  <w:rFonts w:cstheme="minorHAnsi"/>
                  <w:color w:val="auto"/>
                  <w:sz w:val="20"/>
                  <w:szCs w:val="20"/>
                </w:rPr>
                <w:t>IOD@mfipr.gov.pl</w:t>
              </w:r>
            </w:hyperlink>
            <w:r w:rsidRPr="00E50EE3">
              <w:rPr>
                <w:rFonts w:cstheme="minorHAnsi"/>
                <w:sz w:val="20"/>
                <w:szCs w:val="20"/>
              </w:rPr>
              <w:t>).</w:t>
            </w:r>
          </w:p>
          <w:p w14:paraId="706AB7D1" w14:textId="77777777" w:rsidR="00203D4F" w:rsidRPr="00E50EE3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14:paraId="491ABA8C" w14:textId="77777777"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14:paraId="21735CCF" w14:textId="77777777"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14:paraId="61BC43C5" w14:textId="77777777"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14:paraId="0E80BCDA" w14:textId="77777777"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14:paraId="7BD9BA54" w14:textId="77777777" w:rsidR="00203D4F" w:rsidRPr="00E50EE3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E50EE3" w14:paraId="3BD84B49" w14:textId="77777777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14:paraId="008CFD26" w14:textId="77777777" w:rsidR="00203D4F" w:rsidRPr="00E50EE3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14:paraId="73CCF700" w14:textId="77777777"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p w14:paraId="192CAB3F" w14:textId="77777777" w:rsidR="00DB25B6" w:rsidRPr="00E50EE3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52"/>
        <w:gridCol w:w="1625"/>
        <w:gridCol w:w="1713"/>
        <w:gridCol w:w="2772"/>
      </w:tblGrid>
      <w:tr w:rsidR="00F712E0" w:rsidRPr="00E50EE3" w14:paraId="46C377D0" w14:textId="77777777" w:rsidTr="009A0449">
        <w:trPr>
          <w:trHeight w:val="1011"/>
        </w:trPr>
        <w:tc>
          <w:tcPr>
            <w:tcW w:w="2323" w:type="dxa"/>
            <w:vMerge w:val="restart"/>
            <w:shd w:val="clear" w:color="auto" w:fill="808080" w:themeFill="background1" w:themeFillShade="80"/>
            <w:vAlign w:val="center"/>
          </w:tcPr>
          <w:p w14:paraId="61B24742" w14:textId="11D8B93A" w:rsidR="00F712E0" w:rsidRPr="00E50EE3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PODPIS </w:t>
            </w:r>
            <w:r w:rsidR="006F1E5A">
              <w:rPr>
                <w:rFonts w:cstheme="minorHAnsi"/>
                <w:b/>
                <w:bCs/>
                <w:sz w:val="20"/>
                <w:szCs w:val="20"/>
              </w:rPr>
              <w:t xml:space="preserve">WSPÓŁMAŁŻONKA </w:t>
            </w:r>
            <w:r w:rsidR="008D46BD">
              <w:rPr>
                <w:rFonts w:cstheme="minorHAnsi"/>
                <w:b/>
                <w:bCs/>
                <w:sz w:val="20"/>
                <w:szCs w:val="20"/>
              </w:rPr>
              <w:t>WNIOSKODAWCY/PORĘCZYCIELA</w:t>
            </w:r>
          </w:p>
        </w:tc>
        <w:tc>
          <w:tcPr>
            <w:tcW w:w="1783" w:type="dxa"/>
            <w:vAlign w:val="center"/>
          </w:tcPr>
          <w:p w14:paraId="0F6491BC" w14:textId="77777777"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" w:name="Tekst177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85" w:type="dxa"/>
            <w:vAlign w:val="center"/>
          </w:tcPr>
          <w:p w14:paraId="20379C36" w14:textId="77777777"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kst178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="00A61A26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971" w:type="dxa"/>
            <w:vAlign w:val="center"/>
          </w:tcPr>
          <w:p w14:paraId="10707EF7" w14:textId="77777777"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E50EE3" w14:paraId="228CF9CF" w14:textId="77777777" w:rsidTr="009A0449">
        <w:tc>
          <w:tcPr>
            <w:tcW w:w="2323" w:type="dxa"/>
            <w:vMerge/>
            <w:shd w:val="clear" w:color="auto" w:fill="808080" w:themeFill="background1" w:themeFillShade="80"/>
          </w:tcPr>
          <w:p w14:paraId="53D8353C" w14:textId="77777777" w:rsidR="00F712E0" w:rsidRPr="00E50EE3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14:paraId="287F345C" w14:textId="77777777"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14:paraId="3308870A" w14:textId="77777777"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14:paraId="69314766" w14:textId="2BED2578"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 xml:space="preserve">Podpis </w:t>
            </w:r>
            <w:r w:rsidR="006F1E5A">
              <w:rPr>
                <w:rFonts w:cstheme="minorHAnsi"/>
                <w:sz w:val="16"/>
                <w:szCs w:val="16"/>
              </w:rPr>
              <w:t xml:space="preserve">współmałżonka </w:t>
            </w:r>
            <w:r w:rsidR="008D46BD" w:rsidRPr="008D46BD">
              <w:rPr>
                <w:rFonts w:cstheme="minorHAnsi"/>
                <w:sz w:val="16"/>
                <w:szCs w:val="16"/>
              </w:rPr>
              <w:t>Wnioskodawcy/Poręczyciela</w:t>
            </w:r>
          </w:p>
        </w:tc>
      </w:tr>
    </w:tbl>
    <w:p w14:paraId="1558474E" w14:textId="77777777" w:rsidR="00F712E0" w:rsidRPr="00E50EE3" w:rsidRDefault="00F712E0" w:rsidP="00E50EE3">
      <w:pPr>
        <w:rPr>
          <w:rFonts w:cstheme="minorHAnsi"/>
          <w:sz w:val="20"/>
          <w:szCs w:val="20"/>
        </w:rPr>
      </w:pPr>
    </w:p>
    <w:sectPr w:rsidR="00F712E0" w:rsidRPr="00E50EE3" w:rsidSect="00E50EE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7D0E" w14:textId="77777777" w:rsidR="001347D1" w:rsidRDefault="001347D1" w:rsidP="00367A1F">
      <w:r>
        <w:separator/>
      </w:r>
    </w:p>
  </w:endnote>
  <w:endnote w:type="continuationSeparator" w:id="0">
    <w:p w14:paraId="70509AD2" w14:textId="77777777" w:rsidR="001347D1" w:rsidRDefault="001347D1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7B3DC52" w14:textId="77777777"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A17F87A" w14:textId="77777777" w:rsidR="00587B7C" w:rsidRDefault="00587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963DF11" w14:textId="77777777"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B2BE2"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37718317" w14:textId="77777777" w:rsidR="00587B7C" w:rsidRDefault="00587B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6B61" w14:textId="5299920D" w:rsidR="00716AD1" w:rsidRDefault="00716AD1" w:rsidP="00716A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D994F" w14:textId="77777777" w:rsidR="001347D1" w:rsidRDefault="001347D1" w:rsidP="00367A1F">
      <w:r>
        <w:separator/>
      </w:r>
    </w:p>
  </w:footnote>
  <w:footnote w:type="continuationSeparator" w:id="0">
    <w:p w14:paraId="26B4CC15" w14:textId="77777777" w:rsidR="001347D1" w:rsidRDefault="001347D1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BE6F6" w14:textId="464CBDFF" w:rsidR="00367A1F" w:rsidRDefault="005971F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21B49C" wp14:editId="06372CFC">
          <wp:simplePos x="0" y="0"/>
          <wp:positionH relativeFrom="column">
            <wp:posOffset>-2540</wp:posOffset>
          </wp:positionH>
          <wp:positionV relativeFrom="paragraph">
            <wp:posOffset>-41011</wp:posOffset>
          </wp:positionV>
          <wp:extent cx="5760720" cy="676910"/>
          <wp:effectExtent l="0" t="0" r="0" b="8890"/>
          <wp:wrapThrough wrapText="bothSides">
            <wp:wrapPolygon edited="0">
              <wp:start x="0" y="0"/>
              <wp:lineTo x="0" y="21276"/>
              <wp:lineTo x="21500" y="21276"/>
              <wp:lineTo x="21500" y="0"/>
              <wp:lineTo x="0" y="0"/>
            </wp:wrapPolygon>
          </wp:wrapThrough>
          <wp:docPr id="802870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870080" name="Obraz 8028700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558D4"/>
    <w:multiLevelType w:val="hybridMultilevel"/>
    <w:tmpl w:val="03C4D058"/>
    <w:lvl w:ilvl="0" w:tplc="FFFFFFFF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01" w:hanging="360"/>
      </w:pPr>
    </w:lvl>
    <w:lvl w:ilvl="2" w:tplc="FFFFFFFF" w:tentative="1">
      <w:start w:val="1"/>
      <w:numFmt w:val="lowerRoman"/>
      <w:lvlText w:val="%3."/>
      <w:lvlJc w:val="right"/>
      <w:pPr>
        <w:ind w:left="2821" w:hanging="180"/>
      </w:pPr>
    </w:lvl>
    <w:lvl w:ilvl="3" w:tplc="FFFFFFFF" w:tentative="1">
      <w:start w:val="1"/>
      <w:numFmt w:val="decimal"/>
      <w:lvlText w:val="%4."/>
      <w:lvlJc w:val="left"/>
      <w:pPr>
        <w:ind w:left="3541" w:hanging="360"/>
      </w:pPr>
    </w:lvl>
    <w:lvl w:ilvl="4" w:tplc="FFFFFFFF" w:tentative="1">
      <w:start w:val="1"/>
      <w:numFmt w:val="lowerLetter"/>
      <w:lvlText w:val="%5."/>
      <w:lvlJc w:val="left"/>
      <w:pPr>
        <w:ind w:left="4261" w:hanging="360"/>
      </w:pPr>
    </w:lvl>
    <w:lvl w:ilvl="5" w:tplc="FFFFFFFF" w:tentative="1">
      <w:start w:val="1"/>
      <w:numFmt w:val="lowerRoman"/>
      <w:lvlText w:val="%6."/>
      <w:lvlJc w:val="right"/>
      <w:pPr>
        <w:ind w:left="4981" w:hanging="180"/>
      </w:pPr>
    </w:lvl>
    <w:lvl w:ilvl="6" w:tplc="FFFFFFFF" w:tentative="1">
      <w:start w:val="1"/>
      <w:numFmt w:val="decimal"/>
      <w:lvlText w:val="%7."/>
      <w:lvlJc w:val="left"/>
      <w:pPr>
        <w:ind w:left="5701" w:hanging="360"/>
      </w:pPr>
    </w:lvl>
    <w:lvl w:ilvl="7" w:tplc="FFFFFFFF" w:tentative="1">
      <w:start w:val="1"/>
      <w:numFmt w:val="lowerLetter"/>
      <w:lvlText w:val="%8."/>
      <w:lvlJc w:val="left"/>
      <w:pPr>
        <w:ind w:left="6421" w:hanging="360"/>
      </w:pPr>
    </w:lvl>
    <w:lvl w:ilvl="8" w:tplc="FFFFFFFF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0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1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5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2161AF"/>
    <w:multiLevelType w:val="hybridMultilevel"/>
    <w:tmpl w:val="03C4D058"/>
    <w:lvl w:ilvl="0" w:tplc="13EEF9E2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num w:numId="1" w16cid:durableId="859129321">
    <w:abstractNumId w:val="5"/>
  </w:num>
  <w:num w:numId="2" w16cid:durableId="390033085">
    <w:abstractNumId w:val="0"/>
  </w:num>
  <w:num w:numId="3" w16cid:durableId="1177158615">
    <w:abstractNumId w:val="2"/>
  </w:num>
  <w:num w:numId="4" w16cid:durableId="644240189">
    <w:abstractNumId w:val="8"/>
  </w:num>
  <w:num w:numId="5" w16cid:durableId="488137232">
    <w:abstractNumId w:val="13"/>
  </w:num>
  <w:num w:numId="6" w16cid:durableId="1350257647">
    <w:abstractNumId w:val="12"/>
  </w:num>
  <w:num w:numId="7" w16cid:durableId="779684822">
    <w:abstractNumId w:val="11"/>
  </w:num>
  <w:num w:numId="8" w16cid:durableId="683635243">
    <w:abstractNumId w:val="6"/>
  </w:num>
  <w:num w:numId="9" w16cid:durableId="51122513">
    <w:abstractNumId w:val="16"/>
  </w:num>
  <w:num w:numId="10" w16cid:durableId="1548302492">
    <w:abstractNumId w:val="1"/>
  </w:num>
  <w:num w:numId="11" w16cid:durableId="298461510">
    <w:abstractNumId w:val="17"/>
  </w:num>
  <w:num w:numId="12" w16cid:durableId="1840803292">
    <w:abstractNumId w:val="3"/>
  </w:num>
  <w:num w:numId="13" w16cid:durableId="1933539333">
    <w:abstractNumId w:val="4"/>
  </w:num>
  <w:num w:numId="14" w16cid:durableId="308636578">
    <w:abstractNumId w:val="15"/>
  </w:num>
  <w:num w:numId="15" w16cid:durableId="775831321">
    <w:abstractNumId w:val="7"/>
  </w:num>
  <w:num w:numId="16" w16cid:durableId="431511850">
    <w:abstractNumId w:val="14"/>
  </w:num>
  <w:num w:numId="17" w16cid:durableId="518588155">
    <w:abstractNumId w:val="10"/>
  </w:num>
  <w:num w:numId="18" w16cid:durableId="2011717746">
    <w:abstractNumId w:val="18"/>
  </w:num>
  <w:num w:numId="19" w16cid:durableId="3756671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1F"/>
    <w:rsid w:val="00012B11"/>
    <w:rsid w:val="000346A7"/>
    <w:rsid w:val="000518E8"/>
    <w:rsid w:val="00055B68"/>
    <w:rsid w:val="00090583"/>
    <w:rsid w:val="000A2F7D"/>
    <w:rsid w:val="000B2BE2"/>
    <w:rsid w:val="0013181D"/>
    <w:rsid w:val="00131AB7"/>
    <w:rsid w:val="001347D1"/>
    <w:rsid w:val="00181872"/>
    <w:rsid w:val="001957AB"/>
    <w:rsid w:val="001A7268"/>
    <w:rsid w:val="00203D4F"/>
    <w:rsid w:val="00206731"/>
    <w:rsid w:val="00246775"/>
    <w:rsid w:val="00294950"/>
    <w:rsid w:val="002C4B11"/>
    <w:rsid w:val="003245AD"/>
    <w:rsid w:val="003466B4"/>
    <w:rsid w:val="00357346"/>
    <w:rsid w:val="0036185C"/>
    <w:rsid w:val="00367A1F"/>
    <w:rsid w:val="00372515"/>
    <w:rsid w:val="003A37E7"/>
    <w:rsid w:val="003A6E4F"/>
    <w:rsid w:val="003D59A1"/>
    <w:rsid w:val="003F6E51"/>
    <w:rsid w:val="004529AB"/>
    <w:rsid w:val="00486737"/>
    <w:rsid w:val="00495D79"/>
    <w:rsid w:val="004D57A3"/>
    <w:rsid w:val="00531994"/>
    <w:rsid w:val="00536FF5"/>
    <w:rsid w:val="005606AB"/>
    <w:rsid w:val="00587B7C"/>
    <w:rsid w:val="005971F3"/>
    <w:rsid w:val="005C6158"/>
    <w:rsid w:val="005D72E1"/>
    <w:rsid w:val="005F6CA8"/>
    <w:rsid w:val="00602B7A"/>
    <w:rsid w:val="00660A62"/>
    <w:rsid w:val="006E277D"/>
    <w:rsid w:val="006E44BD"/>
    <w:rsid w:val="006F1E5A"/>
    <w:rsid w:val="007049C5"/>
    <w:rsid w:val="00716AD1"/>
    <w:rsid w:val="00733DB3"/>
    <w:rsid w:val="007F43C3"/>
    <w:rsid w:val="00823722"/>
    <w:rsid w:val="00834DC5"/>
    <w:rsid w:val="008A3266"/>
    <w:rsid w:val="008D46BD"/>
    <w:rsid w:val="00931880"/>
    <w:rsid w:val="00977B09"/>
    <w:rsid w:val="009A0449"/>
    <w:rsid w:val="009E2377"/>
    <w:rsid w:val="00A33CB4"/>
    <w:rsid w:val="00A35BAE"/>
    <w:rsid w:val="00A61A26"/>
    <w:rsid w:val="00A93BED"/>
    <w:rsid w:val="00B17352"/>
    <w:rsid w:val="00B249D1"/>
    <w:rsid w:val="00B45995"/>
    <w:rsid w:val="00B60DD0"/>
    <w:rsid w:val="00B730D2"/>
    <w:rsid w:val="00B82AEE"/>
    <w:rsid w:val="00BB4C76"/>
    <w:rsid w:val="00BF7491"/>
    <w:rsid w:val="00C025A0"/>
    <w:rsid w:val="00C16ED2"/>
    <w:rsid w:val="00C37EAF"/>
    <w:rsid w:val="00C84EDE"/>
    <w:rsid w:val="00C91D4E"/>
    <w:rsid w:val="00CA186E"/>
    <w:rsid w:val="00CB3230"/>
    <w:rsid w:val="00CC6765"/>
    <w:rsid w:val="00D147E7"/>
    <w:rsid w:val="00D14D20"/>
    <w:rsid w:val="00D20399"/>
    <w:rsid w:val="00D52849"/>
    <w:rsid w:val="00D62673"/>
    <w:rsid w:val="00DA4041"/>
    <w:rsid w:val="00DB25B6"/>
    <w:rsid w:val="00DB5BC8"/>
    <w:rsid w:val="00DE0F26"/>
    <w:rsid w:val="00DE2417"/>
    <w:rsid w:val="00DE4740"/>
    <w:rsid w:val="00E00236"/>
    <w:rsid w:val="00E15390"/>
    <w:rsid w:val="00E43061"/>
    <w:rsid w:val="00E460F3"/>
    <w:rsid w:val="00E50EE3"/>
    <w:rsid w:val="00E67AD1"/>
    <w:rsid w:val="00E95689"/>
    <w:rsid w:val="00EA1E43"/>
    <w:rsid w:val="00F24851"/>
    <w:rsid w:val="00F37471"/>
    <w:rsid w:val="00F4076A"/>
    <w:rsid w:val="00F42F9E"/>
    <w:rsid w:val="00F549DB"/>
    <w:rsid w:val="00F712E0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48E21"/>
  <w15:docId w15:val="{7B48EF82-3BD8-4170-9996-9979D8BE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999775-07D8-4A7C-9044-9B18B029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1775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Monika Niemczyk</cp:lastModifiedBy>
  <cp:revision>4</cp:revision>
  <dcterms:created xsi:type="dcterms:W3CDTF">2025-02-25T12:17:00Z</dcterms:created>
  <dcterms:modified xsi:type="dcterms:W3CDTF">2025-02-26T13:16:00Z</dcterms:modified>
</cp:coreProperties>
</file>